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1D7C3C" w:rsidRDefault="004E4C7A" w:rsidP="004E4C7A">
      <w:pPr>
        <w:jc w:val="center"/>
        <w:rPr>
          <w:sz w:val="44"/>
          <w:szCs w:val="44"/>
        </w:rPr>
      </w:pPr>
      <w:r w:rsidRPr="004E4C7A">
        <w:rPr>
          <w:rFonts w:hint="eastAsia"/>
          <w:sz w:val="44"/>
          <w:szCs w:val="44"/>
        </w:rPr>
        <w:t>泳池水质检测设备安装说明</w:t>
      </w:r>
    </w:p>
    <w:p w:rsidR="004E4C7A" w:rsidRDefault="004E4C7A" w:rsidP="004E4C7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水质检测仪</w:t>
      </w:r>
    </w:p>
    <w:p w:rsidR="004E4C7A" w:rsidRDefault="004E4C7A" w:rsidP="004E4C7A">
      <w:pPr>
        <w:jc w:val="center"/>
        <w:rPr>
          <w:sz w:val="24"/>
          <w:szCs w:val="24"/>
        </w:rPr>
      </w:pPr>
    </w:p>
    <w:p w:rsidR="004E4C7A" w:rsidRDefault="004E4C7A" w:rsidP="004E4C7A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4905375" cy="38195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C7A" w:rsidRDefault="004E4C7A" w:rsidP="004E4C7A">
      <w:pPr>
        <w:jc w:val="left"/>
        <w:rPr>
          <w:sz w:val="44"/>
          <w:szCs w:val="44"/>
        </w:rPr>
      </w:pPr>
      <w:r w:rsidRPr="004E4C7A">
        <w:rPr>
          <w:rFonts w:hint="eastAsia"/>
          <w:sz w:val="44"/>
          <w:szCs w:val="44"/>
        </w:rPr>
        <w:t>安装</w:t>
      </w:r>
    </w:p>
    <w:p w:rsidR="004E4C7A" w:rsidRDefault="004E4C7A" w:rsidP="004E4C7A">
      <w:pPr>
        <w:rPr>
          <w:sz w:val="24"/>
        </w:rPr>
      </w:pPr>
      <w:r>
        <w:rPr>
          <w:rFonts w:hint="eastAsia"/>
          <w:b/>
          <w:bCs/>
          <w:sz w:val="24"/>
        </w:rPr>
        <w:t>注意：</w:t>
      </w:r>
      <w:r>
        <w:rPr>
          <w:rFonts w:hint="eastAsia"/>
          <w:sz w:val="24"/>
        </w:rPr>
        <w:t>对于</w:t>
      </w:r>
      <w:r>
        <w:rPr>
          <w:rFonts w:hint="eastAsia"/>
          <w:sz w:val="24"/>
        </w:rPr>
        <w:t>pH</w:t>
      </w:r>
      <w:r>
        <w:rPr>
          <w:rFonts w:hint="eastAsia"/>
          <w:sz w:val="24"/>
        </w:rPr>
        <w:t>值或氯水平，检测仪都只有一个单阀，连接串联滤器和鼓形滤器。如果遗失任何部分请正确与产品供应商联系。</w:t>
      </w:r>
    </w:p>
    <w:p w:rsidR="004E4C7A" w:rsidRDefault="004E4C7A" w:rsidP="004E4C7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电源供给：</w:t>
      </w:r>
    </w:p>
    <w:p w:rsidR="004E4C7A" w:rsidRDefault="004E4C7A" w:rsidP="004E4C7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检测仪装置需要交流</w:t>
      </w:r>
      <w:r>
        <w:rPr>
          <w:rFonts w:hint="eastAsia"/>
          <w:sz w:val="24"/>
        </w:rPr>
        <w:t>220V/250V</w:t>
      </w:r>
      <w:r>
        <w:rPr>
          <w:rFonts w:hint="eastAsia"/>
          <w:sz w:val="24"/>
        </w:rPr>
        <w:t>电源供电，必须连入泵的启动电路，这样只有当泵工作时它才能随之工作。这一点非常重要。</w:t>
      </w:r>
    </w:p>
    <w:p w:rsidR="004E4C7A" w:rsidRDefault="004E4C7A" w:rsidP="004E4C7A">
      <w:pPr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注意：</w:t>
      </w:r>
      <w:r>
        <w:rPr>
          <w:rFonts w:hint="eastAsia"/>
          <w:sz w:val="24"/>
        </w:rPr>
        <w:t>正常地，过滤和循环泵的插头直接插入检测仪基部，二者同时工作。</w:t>
      </w:r>
    </w:p>
    <w:p w:rsidR="004E4C7A" w:rsidRPr="004E4C7A" w:rsidRDefault="004E4C7A" w:rsidP="004E4C7A">
      <w:pPr>
        <w:jc w:val="left"/>
        <w:rPr>
          <w:szCs w:val="21"/>
        </w:rPr>
      </w:pPr>
    </w:p>
    <w:p w:rsidR="004E4C7A" w:rsidRDefault="004E4C7A" w:rsidP="004E4C7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螺旋环的安装</w:t>
      </w:r>
    </w:p>
    <w:p w:rsidR="004E4C7A" w:rsidRDefault="004E4C7A" w:rsidP="004E4C7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在开始安装之前请务必检查抽水管道上的空气漏隙。启动循环泵，检查毛发过滤器，如果有大量的空气流涡旋上升（看起来像缠绕的丝线），持续</w:t>
      </w:r>
      <w:r>
        <w:rPr>
          <w:rFonts w:hint="eastAsia"/>
          <w:sz w:val="24"/>
        </w:rPr>
        <w:t>2-3</w:t>
      </w:r>
      <w:r>
        <w:rPr>
          <w:rFonts w:hint="eastAsia"/>
          <w:sz w:val="24"/>
        </w:rPr>
        <w:t>分钟，则有可能在泳池和泵之间的抽水管道上确实存在一个空气漏隙。在继续安装之前必须将此漏隙修好。在回水管上选择螺旋环的位置，尽可能的靠近泵（在回水方）。孔的方向可以是水平或垂直，但复合电极本身必须是恰好水平安装。</w:t>
      </w:r>
    </w:p>
    <w:p w:rsidR="004E4C7A" w:rsidRDefault="004E4C7A" w:rsidP="004E4C7A">
      <w:pPr>
        <w:ind w:firstLineChars="200" w:firstLine="480"/>
        <w:rPr>
          <w:sz w:val="24"/>
        </w:rPr>
      </w:pPr>
    </w:p>
    <w:p w:rsidR="004E4C7A" w:rsidRDefault="004E4C7A" w:rsidP="004E4C7A">
      <w:pPr>
        <w:rPr>
          <w:sz w:val="24"/>
        </w:rPr>
      </w:pPr>
      <w:r>
        <w:rPr>
          <w:rFonts w:hint="eastAsia"/>
          <w:b/>
          <w:bCs/>
          <w:sz w:val="24"/>
        </w:rPr>
        <w:t>注意：</w:t>
      </w:r>
      <w:r>
        <w:rPr>
          <w:rFonts w:hint="eastAsia"/>
          <w:sz w:val="24"/>
        </w:rPr>
        <w:t>如果复合电极的安装向上倾斜，则会吸纳空气流；向下倾斜则会吸纳杂质。二种情况都会引起化学药品读数的漂移和错误。</w:t>
      </w:r>
    </w:p>
    <w:p w:rsidR="004E4C7A" w:rsidRDefault="004E4C7A" w:rsidP="004E4C7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钻孔，直径</w:t>
      </w:r>
      <w:r>
        <w:rPr>
          <w:rFonts w:hint="eastAsia"/>
          <w:sz w:val="24"/>
        </w:rPr>
        <w:t>19mm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3/4</w:t>
      </w:r>
      <w:r>
        <w:rPr>
          <w:rFonts w:hint="eastAsia"/>
          <w:sz w:val="24"/>
        </w:rPr>
        <w:t>英寸，直接穿过管的两侧。如果使用满尺寸的绞钻，钻孔时应非常缓慢，否则水管容易破裂。保证“</w:t>
      </w:r>
      <w:r>
        <w:rPr>
          <w:rFonts w:hint="eastAsia"/>
          <w:sz w:val="24"/>
        </w:rPr>
        <w:t>O</w:t>
      </w:r>
      <w:r>
        <w:rPr>
          <w:rFonts w:hint="eastAsia"/>
          <w:sz w:val="24"/>
        </w:rPr>
        <w:t>”形孔边缘平滑干净。安装螺</w:t>
      </w:r>
      <w:r>
        <w:rPr>
          <w:rFonts w:hint="eastAsia"/>
          <w:sz w:val="24"/>
        </w:rPr>
        <w:lastRenderedPageBreak/>
        <w:t>旋环时，首先检查“</w:t>
      </w:r>
      <w:r>
        <w:rPr>
          <w:rFonts w:hint="eastAsia"/>
          <w:sz w:val="24"/>
        </w:rPr>
        <w:t>O</w:t>
      </w:r>
      <w:r>
        <w:rPr>
          <w:rFonts w:hint="eastAsia"/>
          <w:sz w:val="24"/>
        </w:rPr>
        <w:t>”形孔位置适当，螺旋环外缘箭头指向泵。安装时不要使用润滑脂或密封材料综合密封。</w:t>
      </w:r>
    </w:p>
    <w:p w:rsidR="004E4C7A" w:rsidRDefault="004E4C7A" w:rsidP="004E4C7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仔细检查复合电极手柄（如果位置不可接触，可以用手指或镜子）使安装位置准确，用手拧紧，再用钣钳旋拧半圈。如果螺旋环旋得过紧容易破裂。</w:t>
      </w:r>
    </w:p>
    <w:p w:rsidR="004E4C7A" w:rsidRDefault="004E4C7A" w:rsidP="004E4C7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钻孔和旋入方法</w:t>
      </w:r>
    </w:p>
    <w:p w:rsidR="004E4C7A" w:rsidRDefault="004E4C7A" w:rsidP="004E4C7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只能应用于直径大于</w:t>
      </w:r>
      <w:r>
        <w:rPr>
          <w:rFonts w:hint="eastAsia"/>
          <w:b/>
          <w:bCs/>
          <w:sz w:val="24"/>
        </w:rPr>
        <w:t>50mm</w:t>
      </w:r>
      <w:r>
        <w:rPr>
          <w:rFonts w:hint="eastAsia"/>
          <w:b/>
          <w:bCs/>
          <w:sz w:val="24"/>
        </w:rPr>
        <w:t>的水管</w:t>
      </w:r>
    </w:p>
    <w:p w:rsidR="004E4C7A" w:rsidRDefault="004E4C7A" w:rsidP="004E4C7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有两处需要安装，一处安装电极，一处为化学药品注入口。</w:t>
      </w:r>
    </w:p>
    <w:p w:rsidR="004E4C7A" w:rsidRDefault="004E4C7A" w:rsidP="004E4C7A">
      <w:pPr>
        <w:jc w:val="center"/>
        <w:rPr>
          <w:b/>
          <w:bCs/>
          <w:sz w:val="24"/>
        </w:rPr>
      </w:pPr>
    </w:p>
    <w:p w:rsidR="004E4C7A" w:rsidRDefault="004E4C7A" w:rsidP="004E4C7A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重</w:t>
      </w:r>
      <w:r>
        <w:rPr>
          <w:rFonts w:hint="eastAsia"/>
          <w:b/>
          <w:bCs/>
          <w:sz w:val="24"/>
        </w:rPr>
        <w:t xml:space="preserve">            </w:t>
      </w:r>
      <w:r>
        <w:rPr>
          <w:rFonts w:hint="eastAsia"/>
          <w:b/>
          <w:bCs/>
          <w:sz w:val="24"/>
        </w:rPr>
        <w:t>点</w:t>
      </w:r>
    </w:p>
    <w:p w:rsidR="004E4C7A" w:rsidRDefault="004E4C7A" w:rsidP="004E4C7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为了保证电极水平安装，必须选择一个适于施行钻孔和旋入的位置。</w:t>
      </w:r>
    </w:p>
    <w:p w:rsidR="004E4C7A" w:rsidRDefault="004E4C7A" w:rsidP="004E4C7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复合电极连接的最佳位置在化学药品注入口以上</w:t>
      </w:r>
      <w:r>
        <w:rPr>
          <w:rFonts w:hint="eastAsia"/>
          <w:sz w:val="24"/>
        </w:rPr>
        <w:t>600mm</w:t>
      </w:r>
      <w:r>
        <w:rPr>
          <w:rFonts w:hint="eastAsia"/>
          <w:sz w:val="24"/>
        </w:rPr>
        <w:t>或更上方。</w:t>
      </w:r>
    </w:p>
    <w:p w:rsidR="004E4C7A" w:rsidRDefault="004E4C7A" w:rsidP="004E4C7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使用</w:t>
      </w:r>
      <w:r>
        <w:rPr>
          <w:rFonts w:hint="eastAsia"/>
          <w:sz w:val="24"/>
        </w:rPr>
        <w:t>PTFE</w:t>
      </w:r>
      <w:r>
        <w:rPr>
          <w:rFonts w:hint="eastAsia"/>
          <w:sz w:val="24"/>
        </w:rPr>
        <w:t>型线和硅胶密封保证安装与空气隔离。</w:t>
      </w:r>
    </w:p>
    <w:p w:rsidR="004E4C7A" w:rsidRDefault="004E4C7A" w:rsidP="004E4C7A">
      <w:pPr>
        <w:numPr>
          <w:ilvl w:val="1"/>
          <w:numId w:val="1"/>
        </w:numPr>
        <w:tabs>
          <w:tab w:val="clear" w:pos="780"/>
          <w:tab w:val="num" w:pos="360"/>
        </w:tabs>
        <w:rPr>
          <w:sz w:val="24"/>
        </w:rPr>
      </w:pPr>
      <w:r>
        <w:rPr>
          <w:rFonts w:hint="eastAsia"/>
          <w:sz w:val="24"/>
        </w:rPr>
        <w:t>对于复合电极的连接，使用直径</w:t>
      </w:r>
      <w:r>
        <w:rPr>
          <w:rFonts w:hint="eastAsia"/>
          <w:sz w:val="24"/>
        </w:rPr>
        <w:t>30mm</w:t>
      </w:r>
      <w:r>
        <w:rPr>
          <w:rFonts w:hint="eastAsia"/>
          <w:sz w:val="24"/>
        </w:rPr>
        <w:t>的孔，在抽水管道上用钻钻出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英寸的</w:t>
      </w:r>
      <w:r>
        <w:rPr>
          <w:rFonts w:hint="eastAsia"/>
          <w:sz w:val="24"/>
        </w:rPr>
        <w:t>BSP</w:t>
      </w:r>
      <w:r>
        <w:rPr>
          <w:rFonts w:hint="eastAsia"/>
          <w:sz w:val="24"/>
        </w:rPr>
        <w:t>孔（最好在管壁非常厚的位置，易于安装）旋紧附加插件。</w:t>
      </w:r>
    </w:p>
    <w:p w:rsidR="004E4C7A" w:rsidRDefault="004E4C7A" w:rsidP="004E4C7A">
      <w:pPr>
        <w:numPr>
          <w:ilvl w:val="1"/>
          <w:numId w:val="1"/>
        </w:numPr>
        <w:tabs>
          <w:tab w:val="num" w:pos="0"/>
        </w:tabs>
        <w:rPr>
          <w:sz w:val="24"/>
        </w:rPr>
      </w:pPr>
      <w:r>
        <w:rPr>
          <w:rFonts w:hint="eastAsia"/>
          <w:sz w:val="24"/>
        </w:rPr>
        <w:t>对于化学药品注入门，用钻钻一个</w:t>
      </w:r>
      <w:r>
        <w:rPr>
          <w:rFonts w:hint="eastAsia"/>
          <w:sz w:val="24"/>
        </w:rPr>
        <w:t>1/8</w:t>
      </w:r>
      <w:r>
        <w:rPr>
          <w:rFonts w:hint="eastAsia"/>
          <w:sz w:val="24"/>
        </w:rPr>
        <w:t>英寸的</w:t>
      </w:r>
      <w:r>
        <w:rPr>
          <w:rFonts w:hint="eastAsia"/>
          <w:sz w:val="24"/>
        </w:rPr>
        <w:t>BSP</w:t>
      </w:r>
      <w:r>
        <w:rPr>
          <w:rFonts w:hint="eastAsia"/>
          <w:sz w:val="24"/>
        </w:rPr>
        <w:t>孔（最好在管壁非常厚的位置，易于安装）。旋紧稍小尺寸的附加插件。</w:t>
      </w:r>
    </w:p>
    <w:p w:rsidR="004E4C7A" w:rsidRDefault="004E4C7A" w:rsidP="004E4C7A">
      <w:pPr>
        <w:rPr>
          <w:b/>
          <w:bCs/>
          <w:sz w:val="24"/>
        </w:rPr>
      </w:pPr>
    </w:p>
    <w:p w:rsidR="004E4C7A" w:rsidRDefault="004E4C7A" w:rsidP="004E4C7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位于泳池水面下的泵和过滤器</w:t>
      </w:r>
    </w:p>
    <w:p w:rsidR="004E4C7A" w:rsidRDefault="004E4C7A" w:rsidP="004E4C7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过滤器和泵应当安装在泳池水面以下，当泵运行时，抽水管道可以位于相对压力之下。这时正确安装门阀保证过滤器和泵控制良好。螺旋环必须安装在门阀和泵之间，门阀必须可靠关闭以获得所需抽水量。推荐，在泵运行时门阀应调整到可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米（低于</w:t>
      </w:r>
      <w:r>
        <w:rPr>
          <w:rFonts w:hint="eastAsia"/>
          <w:sz w:val="24"/>
        </w:rPr>
        <w:t>20KPA</w:t>
      </w:r>
      <w:r>
        <w:rPr>
          <w:rFonts w:hint="eastAsia"/>
          <w:sz w:val="24"/>
        </w:rPr>
        <w:t>）抽水量，过滤器恢复反冲水———若过滤器被堵塞，读数将极大下降。</w:t>
      </w:r>
    </w:p>
    <w:p w:rsidR="004E4C7A" w:rsidRDefault="004E4C7A" w:rsidP="004E4C7A">
      <w:pPr>
        <w:rPr>
          <w:b/>
          <w:bCs/>
          <w:sz w:val="24"/>
        </w:rPr>
      </w:pPr>
    </w:p>
    <w:p w:rsidR="004E4C7A" w:rsidRDefault="004E4C7A" w:rsidP="004E4C7A">
      <w:pPr>
        <w:rPr>
          <w:sz w:val="24"/>
        </w:rPr>
      </w:pPr>
      <w:r>
        <w:rPr>
          <w:rFonts w:hint="eastAsia"/>
          <w:b/>
          <w:bCs/>
          <w:sz w:val="24"/>
        </w:rPr>
        <w:t>注意：</w:t>
      </w:r>
      <w:r>
        <w:rPr>
          <w:rFonts w:hint="eastAsia"/>
          <w:sz w:val="24"/>
        </w:rPr>
        <w:t>安装同一厂家的通气孔限制器可能更简易和廉价。</w:t>
      </w:r>
    </w:p>
    <w:p w:rsidR="004E4C7A" w:rsidRDefault="004E4C7A" w:rsidP="004E4C7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如果泵低于泳池水面一米以下，有必要在化学药品供应管内安装止回阀，阻止其回流入药桶。</w:t>
      </w:r>
    </w:p>
    <w:p w:rsidR="004E4C7A" w:rsidRDefault="004E4C7A" w:rsidP="004E4C7A">
      <w:pPr>
        <w:jc w:val="left"/>
        <w:rPr>
          <w:szCs w:val="21"/>
        </w:rPr>
      </w:pPr>
    </w:p>
    <w:p w:rsidR="004862FF" w:rsidRDefault="004862FF" w:rsidP="004862F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连接电源：</w:t>
      </w:r>
    </w:p>
    <w:p w:rsidR="004862FF" w:rsidRDefault="004862FF" w:rsidP="004862FF">
      <w:pPr>
        <w:rPr>
          <w:i/>
          <w:iCs/>
          <w:sz w:val="24"/>
        </w:rPr>
      </w:pPr>
      <w:r>
        <w:rPr>
          <w:rFonts w:hint="eastAsia"/>
          <w:b/>
          <w:bCs/>
          <w:i/>
          <w:iCs/>
          <w:sz w:val="24"/>
        </w:rPr>
        <w:t>重点：</w:t>
      </w:r>
      <w:r>
        <w:rPr>
          <w:rFonts w:hint="eastAsia"/>
          <w:i/>
          <w:iCs/>
          <w:sz w:val="24"/>
        </w:rPr>
        <w:t>只有当泳池泵工作时检测仪方能工作。</w:t>
      </w:r>
    </w:p>
    <w:p w:rsidR="004862FF" w:rsidRDefault="004862FF" w:rsidP="004862FF">
      <w:pPr>
        <w:ind w:firstLine="480"/>
        <w:rPr>
          <w:sz w:val="24"/>
        </w:rPr>
      </w:pPr>
      <w:r>
        <w:rPr>
          <w:rFonts w:hint="eastAsia"/>
          <w:sz w:val="24"/>
        </w:rPr>
        <w:t>为了确保这点，将泳池泵的插头插入检测仪底部插座。然后从检测仪引线，插入电源插座或定时器插座。</w:t>
      </w:r>
    </w:p>
    <w:p w:rsidR="004862FF" w:rsidRDefault="004862FF" w:rsidP="004862FF">
      <w:pPr>
        <w:ind w:firstLine="480"/>
        <w:rPr>
          <w:sz w:val="24"/>
        </w:rPr>
      </w:pPr>
      <w:r>
        <w:rPr>
          <w:rFonts w:hint="eastAsia"/>
          <w:sz w:val="24"/>
        </w:rPr>
        <w:t>谨记，因为水质检测仪需要水泵的吸引力将药品从圆桶内带出，所以只有当泵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过滤器工作时，它才能工作。如果没有水流过复合电极，而检测仪打开，它将会发出声音报警信号（提示），指示化学药品失衡，如果不关闭，它会一直发出这种信号。</w:t>
      </w:r>
    </w:p>
    <w:p w:rsidR="004862FF" w:rsidRPr="004862FF" w:rsidRDefault="004862FF" w:rsidP="004E4C7A">
      <w:pPr>
        <w:jc w:val="left"/>
        <w:rPr>
          <w:szCs w:val="21"/>
        </w:rPr>
      </w:pPr>
    </w:p>
    <w:sectPr w:rsidR="004862FF" w:rsidRPr="004862FF" w:rsidSect="004E4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DB0" w:rsidRDefault="00FE5DB0" w:rsidP="004E4C7A">
      <w:r>
        <w:separator/>
      </w:r>
    </w:p>
  </w:endnote>
  <w:endnote w:type="continuationSeparator" w:id="0">
    <w:p w:rsidR="00FE5DB0" w:rsidRDefault="00FE5DB0" w:rsidP="004E4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DA" w:rsidRDefault="007A66D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DA" w:rsidRDefault="007A66D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DA" w:rsidRDefault="007A66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DB0" w:rsidRDefault="00FE5DB0" w:rsidP="004E4C7A">
      <w:r>
        <w:separator/>
      </w:r>
    </w:p>
  </w:footnote>
  <w:footnote w:type="continuationSeparator" w:id="0">
    <w:p w:rsidR="00FE5DB0" w:rsidRDefault="00FE5DB0" w:rsidP="004E4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DA" w:rsidRDefault="007A66D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66704" o:spid="_x0000_s1026" type="#_x0000_t136" style="position:absolute;left:0;text-align:left;margin-left:0;margin-top:0;width:501.8pt;height:83.6pt;rotation:315;z-index:-251654144;mso-position-horizontal:center;mso-position-horizontal-relative:margin;mso-position-vertical:center;mso-position-vertical-relative:margin" o:allowincell="f" fillcolor="silver" stroked="f">
          <v:textpath style="font-family:&quot;幼圆&quot;;font-size:1pt" string="运水高(广州)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7A" w:rsidRPr="004E4C7A" w:rsidRDefault="007A66DA">
    <w:pPr>
      <w:pStyle w:val="a3"/>
      <w:rPr>
        <w:sz w:val="21"/>
        <w:szCs w:val="21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66705" o:spid="_x0000_s1027" type="#_x0000_t136" style="position:absolute;left:0;text-align:left;margin-left:0;margin-top:0;width:501.8pt;height:83.6pt;rotation:315;z-index:-251652096;mso-position-horizontal:center;mso-position-horizontal-relative:margin;mso-position-vertical:center;mso-position-vertical-relative:margin" o:allowincell="f" fillcolor="silver" stroked="f">
          <v:textpath style="font-family:&quot;幼圆&quot;;font-size:1pt" string="运水高(广州)"/>
        </v:shape>
      </w:pict>
    </w:r>
    <w:r w:rsidR="004E4C7A" w:rsidRPr="004E4C7A">
      <w:rPr>
        <w:rFonts w:hint="eastAsia"/>
        <w:sz w:val="21"/>
        <w:szCs w:val="21"/>
      </w:rPr>
      <w:t>运水高</w:t>
    </w:r>
    <w:r w:rsidR="004E4C7A" w:rsidRPr="004E4C7A">
      <w:rPr>
        <w:rFonts w:hint="eastAsia"/>
        <w:sz w:val="21"/>
        <w:szCs w:val="21"/>
      </w:rPr>
      <w:t>(</w:t>
    </w:r>
    <w:r w:rsidR="004E4C7A" w:rsidRPr="004E4C7A">
      <w:rPr>
        <w:rFonts w:hint="eastAsia"/>
        <w:sz w:val="21"/>
        <w:szCs w:val="21"/>
      </w:rPr>
      <w:t>广州</w:t>
    </w:r>
    <w:r w:rsidR="004E4C7A" w:rsidRPr="004E4C7A">
      <w:rPr>
        <w:rFonts w:hint="eastAsia"/>
        <w:sz w:val="21"/>
        <w:szCs w:val="21"/>
      </w:rPr>
      <w:t>)</w:t>
    </w:r>
    <w:r w:rsidR="004E4C7A" w:rsidRPr="004E4C7A">
      <w:rPr>
        <w:rFonts w:hint="eastAsia"/>
        <w:sz w:val="21"/>
        <w:szCs w:val="21"/>
      </w:rPr>
      <w:t>环保设备有限公司</w:t>
    </w:r>
  </w:p>
  <w:p w:rsidR="004E4C7A" w:rsidRDefault="004E4C7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DA" w:rsidRDefault="007A66D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66703" o:spid="_x0000_s1025" type="#_x0000_t136" style="position:absolute;left:0;text-align:left;margin-left:0;margin-top:0;width:501.8pt;height:83.6pt;rotation:315;z-index:-251656192;mso-position-horizontal:center;mso-position-horizontal-relative:margin;mso-position-vertical:center;mso-position-vertical-relative:margin" o:allowincell="f" fillcolor="silver" stroked="f">
          <v:textpath style="font-family:&quot;幼圆&quot;;font-size:1pt" string="运水高(广州)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66D"/>
    <w:multiLevelType w:val="hybridMultilevel"/>
    <w:tmpl w:val="798ED9B6"/>
    <w:lvl w:ilvl="0" w:tplc="96909CE6">
      <w:start w:val="1"/>
      <w:numFmt w:val="lowerLetter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46C23E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fillcolor="none [664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C7A"/>
    <w:rsid w:val="001D7C3C"/>
    <w:rsid w:val="00227ADB"/>
    <w:rsid w:val="004862FF"/>
    <w:rsid w:val="004E4C7A"/>
    <w:rsid w:val="007A66DA"/>
    <w:rsid w:val="00907F71"/>
    <w:rsid w:val="00995194"/>
    <w:rsid w:val="00BE482D"/>
    <w:rsid w:val="00FE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4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C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4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4C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4C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4C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1111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韩锦山</dc:creator>
  <cp:keywords/>
  <dc:description/>
  <cp:lastModifiedBy>韩锦山</cp:lastModifiedBy>
  <cp:revision>4</cp:revision>
  <dcterms:created xsi:type="dcterms:W3CDTF">2013-09-06T03:39:00Z</dcterms:created>
  <dcterms:modified xsi:type="dcterms:W3CDTF">2013-09-06T05:36:00Z</dcterms:modified>
</cp:coreProperties>
</file>